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E2B4B" w14:textId="07D3D0D9" w:rsidR="000A0075" w:rsidRDefault="000A0075" w:rsidP="000A0075">
      <w:pPr>
        <w:pStyle w:val="Red-Title"/>
      </w:pPr>
      <w:r>
        <w:t xml:space="preserve">Parli </w:t>
      </w:r>
      <w:r w:rsidR="0078401F">
        <w:t>Prep</w:t>
      </w:r>
      <w:r w:rsidR="00B06F2B">
        <w:t xml:space="preserve"> for </w:t>
      </w:r>
      <w:r w:rsidR="00164CD9">
        <w:t>February</w:t>
      </w:r>
      <w:r w:rsidR="00B06F2B">
        <w:t xml:space="preserve"> </w:t>
      </w:r>
      <w:r w:rsidR="00103776">
        <w:t>24</w:t>
      </w:r>
      <w:r w:rsidR="00B06F2B">
        <w:t>, 20</w:t>
      </w:r>
      <w:r w:rsidR="00164CD9">
        <w:t>20</w:t>
      </w:r>
      <w:r w:rsidRPr="003B62BB">
        <w:rPr>
          <w:sz w:val="28"/>
          <w:szCs w:val="28"/>
        </w:rPr>
        <w:t xml:space="preserve"> </w:t>
      </w:r>
      <w:r>
        <w:br/>
      </w:r>
      <w:r w:rsidR="00B06F2B">
        <w:rPr>
          <w:sz w:val="28"/>
          <w:szCs w:val="28"/>
        </w:rPr>
        <w:t xml:space="preserve">by </w:t>
      </w:r>
      <w:r w:rsidR="00CE539F">
        <w:rPr>
          <w:sz w:val="28"/>
          <w:szCs w:val="28"/>
        </w:rPr>
        <w:t>Chris Jeub</w:t>
      </w:r>
    </w:p>
    <w:p w14:paraId="2600BC76" w14:textId="60D8A732" w:rsidR="00164CD9" w:rsidRPr="004C22D3" w:rsidRDefault="00164CD9" w:rsidP="005D2DB1">
      <w:pPr>
        <w:spacing w:after="0"/>
        <w:jc w:val="center"/>
        <w:rPr>
          <w:i/>
        </w:rPr>
      </w:pPr>
      <w:r w:rsidRPr="004C22D3">
        <w:rPr>
          <w:i/>
        </w:rPr>
        <w:t>Directions: The following</w:t>
      </w:r>
      <w:r>
        <w:rPr>
          <w:i/>
        </w:rPr>
        <w:t xml:space="preserve"> </w:t>
      </w:r>
      <w:r w:rsidR="00404D9C">
        <w:rPr>
          <w:i/>
        </w:rPr>
        <w:t xml:space="preserve">is a simulation round of parli resolutions that can be practiced before your next tournament. Propositions of Fact, Value, and Policy are identified here to help guide you in your preparation, and the Final Round is a strike of three to </w:t>
      </w:r>
      <w:r w:rsidR="005D2DB1">
        <w:rPr>
          <w:i/>
        </w:rPr>
        <w:t>narrow down to one. Use the embedded hyperlinks to study the background of selected keywords.</w:t>
      </w:r>
      <w:bookmarkStart w:id="0" w:name="_GoBack"/>
      <w:bookmarkEnd w:id="0"/>
    </w:p>
    <w:p w14:paraId="6B5E9180" w14:textId="77777777" w:rsidR="00164CD9" w:rsidRDefault="00164CD9" w:rsidP="004C22D3">
      <w:pPr>
        <w:spacing w:after="0"/>
        <w:jc w:val="center"/>
        <w:rPr>
          <w:b/>
          <w:i/>
        </w:rPr>
      </w:pPr>
    </w:p>
    <w:p w14:paraId="7C3FBDBA" w14:textId="561CD128" w:rsidR="000A0075" w:rsidRDefault="00404D9C" w:rsidP="000A0075">
      <w:pPr>
        <w:pStyle w:val="Heading2"/>
      </w:pPr>
      <w:r>
        <w:t>Round 1 (Fact)</w:t>
      </w:r>
    </w:p>
    <w:p w14:paraId="288BC067" w14:textId="0EB7B848" w:rsidR="00404D9C" w:rsidRDefault="00164CD9" w:rsidP="00404D9C">
      <w:r>
        <w:t xml:space="preserve">The Koran has had more worldly </w:t>
      </w:r>
      <w:hyperlink r:id="rId8" w:history="1">
        <w:r w:rsidRPr="00D46C53">
          <w:rPr>
            <w:rStyle w:val="Hyperlink"/>
          </w:rPr>
          <w:t>influence</w:t>
        </w:r>
      </w:hyperlink>
      <w:r>
        <w:t xml:space="preserve"> in the 21</w:t>
      </w:r>
      <w:r w:rsidRPr="00164CD9">
        <w:rPr>
          <w:vertAlign w:val="superscript"/>
        </w:rPr>
        <w:t>st</w:t>
      </w:r>
      <w:r>
        <w:t xml:space="preserve"> century than the Bible.</w:t>
      </w:r>
    </w:p>
    <w:p w14:paraId="53C1786B" w14:textId="77777777" w:rsidR="00404D9C" w:rsidRDefault="00404D9C" w:rsidP="00404D9C">
      <w:pPr>
        <w:pStyle w:val="Heading2"/>
      </w:pPr>
      <w:r>
        <w:t xml:space="preserve">Round 2 (Value) </w:t>
      </w:r>
    </w:p>
    <w:p w14:paraId="403583C7" w14:textId="776D1273" w:rsidR="00404D9C" w:rsidRDefault="00404D9C" w:rsidP="00404D9C">
      <w:r>
        <w:t>“</w:t>
      </w:r>
      <w:hyperlink r:id="rId9" w:history="1">
        <w:r w:rsidRPr="00D46C53">
          <w:rPr>
            <w:rStyle w:val="Hyperlink"/>
          </w:rPr>
          <w:t>Kicking the Trade</w:t>
        </w:r>
      </w:hyperlink>
      <w:r>
        <w:t>” is morally justified in a highly competitive auto market.</w:t>
      </w:r>
    </w:p>
    <w:p w14:paraId="6B08B70B" w14:textId="77777777" w:rsidR="00404D9C" w:rsidRDefault="00404D9C" w:rsidP="00404D9C">
      <w:pPr>
        <w:pStyle w:val="Heading2"/>
      </w:pPr>
      <w:r>
        <w:t>Round 3 (Policy)</w:t>
      </w:r>
    </w:p>
    <w:p w14:paraId="48632099" w14:textId="6CB1993E" w:rsidR="00404D9C" w:rsidRDefault="00404D9C" w:rsidP="00404D9C">
      <w:r>
        <w:t xml:space="preserve">This House should regulate </w:t>
      </w:r>
      <w:hyperlink r:id="rId10" w:history="1">
        <w:r w:rsidRPr="00D46C53">
          <w:rPr>
            <w:rStyle w:val="Hyperlink"/>
          </w:rPr>
          <w:t>sharing businesses</w:t>
        </w:r>
      </w:hyperlink>
      <w:r>
        <w:t>.</w:t>
      </w:r>
    </w:p>
    <w:p w14:paraId="25C530F6" w14:textId="77777777" w:rsidR="00404D9C" w:rsidRDefault="00404D9C" w:rsidP="00404D9C">
      <w:pPr>
        <w:pStyle w:val="Heading2"/>
      </w:pPr>
      <w:r>
        <w:t xml:space="preserve">Round 4 (Fact) </w:t>
      </w:r>
    </w:p>
    <w:p w14:paraId="67E5B68F" w14:textId="69450777" w:rsidR="00164CD9" w:rsidRPr="007312A9" w:rsidRDefault="00D46C53" w:rsidP="00404D9C">
      <w:hyperlink r:id="rId11" w:history="1">
        <w:r w:rsidR="0056271D" w:rsidRPr="00D46C53">
          <w:rPr>
            <w:rStyle w:val="Hyperlink"/>
          </w:rPr>
          <w:t>Cybersecurity</w:t>
        </w:r>
      </w:hyperlink>
      <w:r w:rsidR="0056271D">
        <w:t xml:space="preserve"> is America’s most vulnerable defense.</w:t>
      </w:r>
    </w:p>
    <w:p w14:paraId="644BBF76" w14:textId="77777777" w:rsidR="00404D9C" w:rsidRDefault="00404D9C" w:rsidP="00404D9C">
      <w:pPr>
        <w:pStyle w:val="Heading2"/>
      </w:pPr>
      <w:r>
        <w:t>Round 5 (Value)</w:t>
      </w:r>
    </w:p>
    <w:p w14:paraId="22093C1D" w14:textId="0CE6B6A7" w:rsidR="000A7CFD" w:rsidRPr="000A7CFD" w:rsidRDefault="00D46C53" w:rsidP="00D46C53">
      <w:pPr>
        <w:jc w:val="both"/>
      </w:pPr>
      <w:hyperlink r:id="rId12" w:history="1">
        <w:r w:rsidR="0056271D" w:rsidRPr="00D46C53">
          <w:rPr>
            <w:rStyle w:val="Hyperlink"/>
          </w:rPr>
          <w:t>Billionaires</w:t>
        </w:r>
      </w:hyperlink>
      <w:r w:rsidR="0056271D">
        <w:t xml:space="preserve"> should not run for political office.</w:t>
      </w:r>
    </w:p>
    <w:p w14:paraId="0346B6E2" w14:textId="77777777" w:rsidR="00404D9C" w:rsidRDefault="00404D9C" w:rsidP="00404D9C">
      <w:pPr>
        <w:pStyle w:val="Heading2"/>
      </w:pPr>
      <w:r>
        <w:t>Round 6 (Policy)</w:t>
      </w:r>
    </w:p>
    <w:p w14:paraId="57C7AB73" w14:textId="6EBD989A" w:rsidR="000A7CFD" w:rsidRDefault="00404D9C" w:rsidP="00D46C53">
      <w:pPr>
        <w:jc w:val="both"/>
      </w:pPr>
      <w:r>
        <w:t xml:space="preserve">This House should significantly change </w:t>
      </w:r>
      <w:hyperlink r:id="rId13" w:history="1">
        <w:r w:rsidRPr="00D46C53">
          <w:rPr>
            <w:rStyle w:val="Hyperlink"/>
          </w:rPr>
          <w:t>renewable energy policy</w:t>
        </w:r>
      </w:hyperlink>
      <w:r>
        <w:t>.</w:t>
      </w:r>
    </w:p>
    <w:p w14:paraId="7099792C" w14:textId="77777777" w:rsidR="00404D9C" w:rsidRDefault="00404D9C" w:rsidP="00404D9C">
      <w:pPr>
        <w:pStyle w:val="Heading2"/>
      </w:pPr>
      <w:r>
        <w:t>Final (Strike)</w:t>
      </w:r>
    </w:p>
    <w:p w14:paraId="634AD842" w14:textId="21FBF41F" w:rsidR="00B06F2B" w:rsidRPr="004245E1" w:rsidRDefault="0056271D" w:rsidP="00B06F2B">
      <w:r>
        <w:t xml:space="preserve">The push for the </w:t>
      </w:r>
      <w:hyperlink r:id="rId14" w:history="1">
        <w:r w:rsidRPr="00D46C53">
          <w:rPr>
            <w:rStyle w:val="Hyperlink"/>
          </w:rPr>
          <w:t>Equal Rights Amendment</w:t>
        </w:r>
      </w:hyperlink>
      <w:r>
        <w:t xml:space="preserve"> should start over.</w:t>
      </w:r>
      <w:r>
        <w:br/>
        <w:t xml:space="preserve">The push for the </w:t>
      </w:r>
      <w:hyperlink r:id="rId15" w:history="1">
        <w:r w:rsidRPr="00D46C53">
          <w:rPr>
            <w:rStyle w:val="Hyperlink"/>
          </w:rPr>
          <w:t>Prolife Amendment</w:t>
        </w:r>
      </w:hyperlink>
      <w:r>
        <w:t xml:space="preserve"> should start over.</w:t>
      </w:r>
      <w:r>
        <w:br/>
        <w:t xml:space="preserve">The push to end the </w:t>
      </w:r>
      <w:hyperlink r:id="rId16" w:history="1">
        <w:r w:rsidRPr="00D46C53">
          <w:rPr>
            <w:rStyle w:val="Hyperlink"/>
          </w:rPr>
          <w:t>Income Tax</w:t>
        </w:r>
      </w:hyperlink>
      <w:r>
        <w:t xml:space="preserve"> should start over.</w:t>
      </w:r>
    </w:p>
    <w:p w14:paraId="497D7A66" w14:textId="5A8595F8" w:rsidR="004D00CE" w:rsidRPr="004245E1" w:rsidRDefault="004D00CE" w:rsidP="004D00CE"/>
    <w:sectPr w:rsidR="004D00CE" w:rsidRPr="004245E1" w:rsidSect="0078401F">
      <w:headerReference w:type="default" r:id="rId17"/>
      <w:footerReference w:type="default" r:id="rId18"/>
      <w:endnotePr>
        <w:numFmt w:val="decimal"/>
      </w:endnotePr>
      <w:type w:val="oddPage"/>
      <w:pgSz w:w="12240" w:h="15840"/>
      <w:pgMar w:top="1152" w:right="1152" w:bottom="1440" w:left="1152"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22E48" w14:textId="77777777" w:rsidR="006947ED" w:rsidRDefault="006947ED" w:rsidP="00DB7B76">
      <w:pPr>
        <w:spacing w:after="0" w:line="240" w:lineRule="auto"/>
      </w:pPr>
      <w:r>
        <w:separator/>
      </w:r>
    </w:p>
  </w:endnote>
  <w:endnote w:type="continuationSeparator" w:id="0">
    <w:p w14:paraId="5EBA0D6B" w14:textId="77777777" w:rsidR="006947ED" w:rsidRDefault="006947ED" w:rsidP="00DB7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826F7" w14:textId="67FDD8F7" w:rsidR="008E5E3E" w:rsidRPr="00F710D5" w:rsidRDefault="008E5E3E" w:rsidP="008E5E3E">
    <w:pPr>
      <w:pStyle w:val="Footer"/>
      <w:tabs>
        <w:tab w:val="center" w:pos="4230"/>
      </w:tabs>
      <w:spacing w:before="200" w:after="200" w:line="240" w:lineRule="auto"/>
      <w:ind w:left="-720" w:right="-720"/>
      <w:jc w:val="center"/>
      <w:rPr>
        <w:i/>
        <w:sz w:val="18"/>
        <w:szCs w:val="18"/>
      </w:rPr>
    </w:pPr>
    <w:r w:rsidRPr="00F710D5">
      <w:rPr>
        <w:i/>
        <w:sz w:val="18"/>
        <w:szCs w:val="18"/>
      </w:rPr>
      <w:t xml:space="preserve">Copyright © Monument Publishing. This release was published as part of Season </w:t>
    </w:r>
    <w:r w:rsidR="00B40DC3">
      <w:rPr>
        <w:i/>
        <w:sz w:val="18"/>
        <w:szCs w:val="18"/>
      </w:rPr>
      <w:t>20</w:t>
    </w:r>
    <w:r w:rsidRPr="00F710D5">
      <w:rPr>
        <w:i/>
        <w:sz w:val="18"/>
        <w:szCs w:val="18"/>
      </w:rPr>
      <w:t xml:space="preserve"> (201</w:t>
    </w:r>
    <w:r w:rsidR="00B40DC3">
      <w:rPr>
        <w:i/>
        <w:sz w:val="18"/>
        <w:szCs w:val="18"/>
      </w:rPr>
      <w:t>9</w:t>
    </w:r>
    <w:r w:rsidRPr="00F710D5">
      <w:rPr>
        <w:i/>
        <w:sz w:val="18"/>
        <w:szCs w:val="18"/>
      </w:rPr>
      <w:t>-20</w:t>
    </w:r>
    <w:r w:rsidR="00B40DC3">
      <w:rPr>
        <w:i/>
        <w:sz w:val="18"/>
        <w:szCs w:val="18"/>
      </w:rPr>
      <w:t>20</w:t>
    </w:r>
    <w:r w:rsidRPr="00F710D5">
      <w:rPr>
        <w:i/>
        <w:sz w:val="18"/>
        <w:szCs w:val="18"/>
      </w:rPr>
      <w:t xml:space="preserve">) school year for speech and debate material. </w:t>
    </w:r>
  </w:p>
  <w:p w14:paraId="34B17E65" w14:textId="7D8C6F23" w:rsidR="00366C2D" w:rsidRPr="008E5E3E" w:rsidRDefault="008E5E3E" w:rsidP="008E5E3E">
    <w:pPr>
      <w:pStyle w:val="Footer"/>
      <w:tabs>
        <w:tab w:val="center" w:pos="4230"/>
      </w:tabs>
      <w:spacing w:after="0" w:line="240" w:lineRule="auto"/>
      <w:ind w:left="-720" w:right="-720"/>
      <w:jc w:val="center"/>
      <w:rPr>
        <w:b/>
        <w:i/>
      </w:rPr>
    </w:pPr>
    <w:r w:rsidRPr="001A642C">
      <w:rPr>
        <w:b/>
        <w:i/>
      </w:rPr>
      <w:t xml:space="preserve">Page </w:t>
    </w:r>
    <w:r w:rsidRPr="001A642C">
      <w:rPr>
        <w:b/>
        <w:i/>
      </w:rPr>
      <w:fldChar w:fldCharType="begin"/>
    </w:r>
    <w:r w:rsidRPr="001A642C">
      <w:rPr>
        <w:b/>
        <w:i/>
      </w:rPr>
      <w:instrText xml:space="preserve"> PAGE </w:instrText>
    </w:r>
    <w:r w:rsidRPr="001A642C">
      <w:rPr>
        <w:b/>
        <w:i/>
      </w:rPr>
      <w:fldChar w:fldCharType="separate"/>
    </w:r>
    <w:r w:rsidR="00C051B8">
      <w:rPr>
        <w:b/>
        <w:i/>
        <w:noProof/>
      </w:rPr>
      <w:t>1</w:t>
    </w:r>
    <w:r w:rsidRPr="001A642C">
      <w:rPr>
        <w:b/>
        <w:i/>
      </w:rPr>
      <w:fldChar w:fldCharType="end"/>
    </w:r>
    <w:r w:rsidRPr="001A642C">
      <w:rPr>
        <w:b/>
        <w:i/>
      </w:rPr>
      <w:t xml:space="preserve"> of </w:t>
    </w:r>
    <w:r w:rsidRPr="001A642C">
      <w:rPr>
        <w:b/>
        <w:i/>
      </w:rPr>
      <w:fldChar w:fldCharType="begin"/>
    </w:r>
    <w:r w:rsidRPr="001A642C">
      <w:rPr>
        <w:b/>
        <w:i/>
      </w:rPr>
      <w:instrText xml:space="preserve"> NUMPAGES </w:instrText>
    </w:r>
    <w:r w:rsidRPr="001A642C">
      <w:rPr>
        <w:b/>
        <w:i/>
      </w:rPr>
      <w:fldChar w:fldCharType="separate"/>
    </w:r>
    <w:r w:rsidR="00C051B8">
      <w:rPr>
        <w:b/>
        <w:i/>
        <w:noProof/>
      </w:rPr>
      <w:t>1</w:t>
    </w:r>
    <w:r w:rsidRPr="001A642C">
      <w:rPr>
        <w:b/>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5370D" w14:textId="77777777" w:rsidR="006947ED" w:rsidRDefault="006947ED" w:rsidP="00DB7B76">
      <w:pPr>
        <w:spacing w:after="0" w:line="240" w:lineRule="auto"/>
      </w:pPr>
      <w:r>
        <w:separator/>
      </w:r>
    </w:p>
  </w:footnote>
  <w:footnote w:type="continuationSeparator" w:id="0">
    <w:p w14:paraId="4A032602" w14:textId="77777777" w:rsidR="006947ED" w:rsidRDefault="006947ED" w:rsidP="00DB7B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F1639" w14:textId="6F732B25" w:rsidR="00366C2D" w:rsidRPr="00F93E85" w:rsidRDefault="00601667" w:rsidP="00242B16">
    <w:pPr>
      <w:pStyle w:val="Footer"/>
      <w:pBdr>
        <w:top w:val="single" w:sz="6" w:space="4" w:color="auto"/>
        <w:left w:val="single" w:sz="6" w:space="4" w:color="auto"/>
        <w:bottom w:val="single" w:sz="6" w:space="1" w:color="auto"/>
        <w:right w:val="single" w:sz="6" w:space="4" w:color="auto"/>
      </w:pBdr>
      <w:shd w:val="clear" w:color="auto" w:fill="F2F2F2" w:themeFill="background1" w:themeFillShade="F2"/>
      <w:ind w:left="-720" w:right="-720"/>
      <w:jc w:val="center"/>
      <w:rPr>
        <w:i/>
        <w:sz w:val="20"/>
        <w:szCs w:val="20"/>
      </w:rPr>
    </w:pPr>
    <w:r>
      <w:rPr>
        <w:i/>
        <w:sz w:val="20"/>
        <w:szCs w:val="20"/>
      </w:rPr>
      <w:t>MonumentMembers.com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DAD6C6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5ACB084"/>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8C6F99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C2FAA3D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25A0974"/>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3E3ACB30"/>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DC298C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05C001C8"/>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A727A0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06483E3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864F02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3CB1010"/>
    <w:multiLevelType w:val="hybridMultilevel"/>
    <w:tmpl w:val="0C2C6B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EB3FF6"/>
    <w:multiLevelType w:val="hybridMultilevel"/>
    <w:tmpl w:val="1584E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E86CE8"/>
    <w:multiLevelType w:val="hybridMultilevel"/>
    <w:tmpl w:val="A802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42670"/>
    <w:multiLevelType w:val="hybridMultilevel"/>
    <w:tmpl w:val="C6007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69A8"/>
    <w:multiLevelType w:val="hybridMultilevel"/>
    <w:tmpl w:val="23D02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8E1E69"/>
    <w:multiLevelType w:val="multilevel"/>
    <w:tmpl w:val="8CD2D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265634"/>
    <w:multiLevelType w:val="hybridMultilevel"/>
    <w:tmpl w:val="BBC29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D191C"/>
    <w:multiLevelType w:val="hybridMultilevel"/>
    <w:tmpl w:val="174634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AC2CAB"/>
    <w:multiLevelType w:val="hybridMultilevel"/>
    <w:tmpl w:val="AA9A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086D4A"/>
    <w:multiLevelType w:val="hybridMultilevel"/>
    <w:tmpl w:val="0AC0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087F40"/>
    <w:multiLevelType w:val="hybridMultilevel"/>
    <w:tmpl w:val="04C8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0"/>
  </w:num>
  <w:num w:numId="4">
    <w:abstractNumId w:val="1"/>
  </w:num>
  <w:num w:numId="5">
    <w:abstractNumId w:val="2"/>
  </w:num>
  <w:num w:numId="6">
    <w:abstractNumId w:val="3"/>
  </w:num>
  <w:num w:numId="7">
    <w:abstractNumId w:val="4"/>
  </w:num>
  <w:num w:numId="8">
    <w:abstractNumId w:val="9"/>
  </w:num>
  <w:num w:numId="9">
    <w:abstractNumId w:val="5"/>
  </w:num>
  <w:num w:numId="10">
    <w:abstractNumId w:val="6"/>
  </w:num>
  <w:num w:numId="11">
    <w:abstractNumId w:val="7"/>
  </w:num>
  <w:num w:numId="12">
    <w:abstractNumId w:val="8"/>
  </w:num>
  <w:num w:numId="13">
    <w:abstractNumId w:val="10"/>
  </w:num>
  <w:num w:numId="14">
    <w:abstractNumId w:val="12"/>
  </w:num>
  <w:num w:numId="15">
    <w:abstractNumId w:val="19"/>
  </w:num>
  <w:num w:numId="16">
    <w:abstractNumId w:val="14"/>
  </w:num>
  <w:num w:numId="17">
    <w:abstractNumId w:val="18"/>
  </w:num>
  <w:num w:numId="18">
    <w:abstractNumId w:val="15"/>
  </w:num>
  <w:num w:numId="19">
    <w:abstractNumId w:val="21"/>
  </w:num>
  <w:num w:numId="20">
    <w:abstractNumId w:val="13"/>
  </w:num>
  <w:num w:numId="21">
    <w:abstractNumId w:val="20"/>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B76"/>
    <w:rsid w:val="00024600"/>
    <w:rsid w:val="0002539F"/>
    <w:rsid w:val="0002588B"/>
    <w:rsid w:val="00026A1B"/>
    <w:rsid w:val="00036A22"/>
    <w:rsid w:val="00036F71"/>
    <w:rsid w:val="00066F70"/>
    <w:rsid w:val="00087308"/>
    <w:rsid w:val="000A0075"/>
    <w:rsid w:val="000A7CFD"/>
    <w:rsid w:val="000A7EC2"/>
    <w:rsid w:val="000B4939"/>
    <w:rsid w:val="000C3D04"/>
    <w:rsid w:val="000C4B55"/>
    <w:rsid w:val="000C7FF3"/>
    <w:rsid w:val="000D0262"/>
    <w:rsid w:val="000D6C57"/>
    <w:rsid w:val="000E74AD"/>
    <w:rsid w:val="00103776"/>
    <w:rsid w:val="001160B3"/>
    <w:rsid w:val="001209C1"/>
    <w:rsid w:val="00143020"/>
    <w:rsid w:val="0014404A"/>
    <w:rsid w:val="001553D2"/>
    <w:rsid w:val="00155780"/>
    <w:rsid w:val="00155F63"/>
    <w:rsid w:val="00164CD9"/>
    <w:rsid w:val="00167A41"/>
    <w:rsid w:val="00176AD8"/>
    <w:rsid w:val="00177F0D"/>
    <w:rsid w:val="0018367A"/>
    <w:rsid w:val="00187088"/>
    <w:rsid w:val="001A3E8D"/>
    <w:rsid w:val="001C1A12"/>
    <w:rsid w:val="001C1C9D"/>
    <w:rsid w:val="001C79A7"/>
    <w:rsid w:val="001D28D0"/>
    <w:rsid w:val="001D739C"/>
    <w:rsid w:val="001E2C45"/>
    <w:rsid w:val="001E7351"/>
    <w:rsid w:val="001F2E41"/>
    <w:rsid w:val="001F759F"/>
    <w:rsid w:val="00201483"/>
    <w:rsid w:val="00202A02"/>
    <w:rsid w:val="002132B8"/>
    <w:rsid w:val="00215C98"/>
    <w:rsid w:val="002207D8"/>
    <w:rsid w:val="00230E29"/>
    <w:rsid w:val="0023406C"/>
    <w:rsid w:val="00242616"/>
    <w:rsid w:val="00242B16"/>
    <w:rsid w:val="0024499A"/>
    <w:rsid w:val="00251325"/>
    <w:rsid w:val="00273C9C"/>
    <w:rsid w:val="002746D7"/>
    <w:rsid w:val="00285253"/>
    <w:rsid w:val="002871B9"/>
    <w:rsid w:val="00287986"/>
    <w:rsid w:val="0029523C"/>
    <w:rsid w:val="002A3A09"/>
    <w:rsid w:val="002A7AD9"/>
    <w:rsid w:val="002B415B"/>
    <w:rsid w:val="002B6EA3"/>
    <w:rsid w:val="002D2096"/>
    <w:rsid w:val="002E0D16"/>
    <w:rsid w:val="002E733C"/>
    <w:rsid w:val="002E775B"/>
    <w:rsid w:val="002F1E1E"/>
    <w:rsid w:val="002F418D"/>
    <w:rsid w:val="0030317D"/>
    <w:rsid w:val="00313DFA"/>
    <w:rsid w:val="00320337"/>
    <w:rsid w:val="003245CF"/>
    <w:rsid w:val="00324E5A"/>
    <w:rsid w:val="00325740"/>
    <w:rsid w:val="003306D5"/>
    <w:rsid w:val="00366C2D"/>
    <w:rsid w:val="00370B2F"/>
    <w:rsid w:val="00381981"/>
    <w:rsid w:val="003870BA"/>
    <w:rsid w:val="003875C7"/>
    <w:rsid w:val="003879E4"/>
    <w:rsid w:val="00391968"/>
    <w:rsid w:val="00394059"/>
    <w:rsid w:val="00394747"/>
    <w:rsid w:val="00395922"/>
    <w:rsid w:val="003A01CA"/>
    <w:rsid w:val="003B62BB"/>
    <w:rsid w:val="003D2E75"/>
    <w:rsid w:val="003D4A5D"/>
    <w:rsid w:val="003D6D26"/>
    <w:rsid w:val="003F6B58"/>
    <w:rsid w:val="004005BF"/>
    <w:rsid w:val="00403F0D"/>
    <w:rsid w:val="00404D9C"/>
    <w:rsid w:val="00412A91"/>
    <w:rsid w:val="0041356E"/>
    <w:rsid w:val="004245E1"/>
    <w:rsid w:val="00427D83"/>
    <w:rsid w:val="00434944"/>
    <w:rsid w:val="00437752"/>
    <w:rsid w:val="00441E2B"/>
    <w:rsid w:val="0044673C"/>
    <w:rsid w:val="00450D96"/>
    <w:rsid w:val="004628F0"/>
    <w:rsid w:val="00465C5B"/>
    <w:rsid w:val="00484792"/>
    <w:rsid w:val="00494367"/>
    <w:rsid w:val="004A484F"/>
    <w:rsid w:val="004B2977"/>
    <w:rsid w:val="004C22D3"/>
    <w:rsid w:val="004D00CE"/>
    <w:rsid w:val="004D46C6"/>
    <w:rsid w:val="004E386D"/>
    <w:rsid w:val="004E4B6C"/>
    <w:rsid w:val="004F2E75"/>
    <w:rsid w:val="004F4E71"/>
    <w:rsid w:val="00504A06"/>
    <w:rsid w:val="00514B92"/>
    <w:rsid w:val="00522E9B"/>
    <w:rsid w:val="00524635"/>
    <w:rsid w:val="005332D4"/>
    <w:rsid w:val="005375A1"/>
    <w:rsid w:val="00550E32"/>
    <w:rsid w:val="005552CD"/>
    <w:rsid w:val="0056271D"/>
    <w:rsid w:val="0056534C"/>
    <w:rsid w:val="00567088"/>
    <w:rsid w:val="0057489E"/>
    <w:rsid w:val="00576029"/>
    <w:rsid w:val="00577C85"/>
    <w:rsid w:val="00583565"/>
    <w:rsid w:val="005854E1"/>
    <w:rsid w:val="00594644"/>
    <w:rsid w:val="005A05B9"/>
    <w:rsid w:val="005A2DA3"/>
    <w:rsid w:val="005C64A3"/>
    <w:rsid w:val="005C6C1E"/>
    <w:rsid w:val="005D2DB1"/>
    <w:rsid w:val="005D4A70"/>
    <w:rsid w:val="005E10DA"/>
    <w:rsid w:val="005F75CA"/>
    <w:rsid w:val="00601667"/>
    <w:rsid w:val="00615C80"/>
    <w:rsid w:val="00650031"/>
    <w:rsid w:val="0065334A"/>
    <w:rsid w:val="00661A85"/>
    <w:rsid w:val="00677CB9"/>
    <w:rsid w:val="00677F03"/>
    <w:rsid w:val="00690FE3"/>
    <w:rsid w:val="00692EBF"/>
    <w:rsid w:val="00693994"/>
    <w:rsid w:val="006947ED"/>
    <w:rsid w:val="006A2840"/>
    <w:rsid w:val="006A54E0"/>
    <w:rsid w:val="006A5D68"/>
    <w:rsid w:val="006B4214"/>
    <w:rsid w:val="006B6DBF"/>
    <w:rsid w:val="006B7761"/>
    <w:rsid w:val="006C6E28"/>
    <w:rsid w:val="006D163C"/>
    <w:rsid w:val="006D5E17"/>
    <w:rsid w:val="006D65C2"/>
    <w:rsid w:val="006E18C5"/>
    <w:rsid w:val="006F69BA"/>
    <w:rsid w:val="006F6D0D"/>
    <w:rsid w:val="007032F3"/>
    <w:rsid w:val="00712E93"/>
    <w:rsid w:val="00716957"/>
    <w:rsid w:val="00723895"/>
    <w:rsid w:val="00727B89"/>
    <w:rsid w:val="007312A9"/>
    <w:rsid w:val="00760D3B"/>
    <w:rsid w:val="007648E4"/>
    <w:rsid w:val="00767B97"/>
    <w:rsid w:val="007728C1"/>
    <w:rsid w:val="00781C03"/>
    <w:rsid w:val="0078401F"/>
    <w:rsid w:val="00790AB3"/>
    <w:rsid w:val="00797218"/>
    <w:rsid w:val="007B44AF"/>
    <w:rsid w:val="007B7A6A"/>
    <w:rsid w:val="007B7DB8"/>
    <w:rsid w:val="007C5D11"/>
    <w:rsid w:val="007C5ED6"/>
    <w:rsid w:val="007D11F4"/>
    <w:rsid w:val="007D4E68"/>
    <w:rsid w:val="007E358D"/>
    <w:rsid w:val="007E4B0D"/>
    <w:rsid w:val="007F46A3"/>
    <w:rsid w:val="00817594"/>
    <w:rsid w:val="00817E46"/>
    <w:rsid w:val="00820FEB"/>
    <w:rsid w:val="008222FF"/>
    <w:rsid w:val="00824D61"/>
    <w:rsid w:val="00826C88"/>
    <w:rsid w:val="0083081F"/>
    <w:rsid w:val="00832A33"/>
    <w:rsid w:val="00836F56"/>
    <w:rsid w:val="0084217A"/>
    <w:rsid w:val="0084445E"/>
    <w:rsid w:val="008554E8"/>
    <w:rsid w:val="008611C4"/>
    <w:rsid w:val="00866B14"/>
    <w:rsid w:val="0089461A"/>
    <w:rsid w:val="008A0054"/>
    <w:rsid w:val="008A02F5"/>
    <w:rsid w:val="008B1D5D"/>
    <w:rsid w:val="008B581F"/>
    <w:rsid w:val="008B612B"/>
    <w:rsid w:val="008B7670"/>
    <w:rsid w:val="008C7F5C"/>
    <w:rsid w:val="008E5E3E"/>
    <w:rsid w:val="0090118D"/>
    <w:rsid w:val="00901AAE"/>
    <w:rsid w:val="00921B79"/>
    <w:rsid w:val="0093085E"/>
    <w:rsid w:val="009343F0"/>
    <w:rsid w:val="009465F4"/>
    <w:rsid w:val="00952AC5"/>
    <w:rsid w:val="009564C3"/>
    <w:rsid w:val="009643FA"/>
    <w:rsid w:val="00970388"/>
    <w:rsid w:val="00970BC7"/>
    <w:rsid w:val="0097263C"/>
    <w:rsid w:val="00974F1E"/>
    <w:rsid w:val="0098585A"/>
    <w:rsid w:val="009A7207"/>
    <w:rsid w:val="009C0BAC"/>
    <w:rsid w:val="009C7ABE"/>
    <w:rsid w:val="009D172C"/>
    <w:rsid w:val="009D59E3"/>
    <w:rsid w:val="009F0369"/>
    <w:rsid w:val="009F27CB"/>
    <w:rsid w:val="00A044EE"/>
    <w:rsid w:val="00A04DAF"/>
    <w:rsid w:val="00A1191D"/>
    <w:rsid w:val="00A15793"/>
    <w:rsid w:val="00A34363"/>
    <w:rsid w:val="00A3517F"/>
    <w:rsid w:val="00A45FC7"/>
    <w:rsid w:val="00A50E80"/>
    <w:rsid w:val="00A66D7A"/>
    <w:rsid w:val="00A67C6B"/>
    <w:rsid w:val="00A70B44"/>
    <w:rsid w:val="00A76C09"/>
    <w:rsid w:val="00A80AFE"/>
    <w:rsid w:val="00A84C0B"/>
    <w:rsid w:val="00A91788"/>
    <w:rsid w:val="00AA28AA"/>
    <w:rsid w:val="00AB0A5D"/>
    <w:rsid w:val="00AB345E"/>
    <w:rsid w:val="00AB5629"/>
    <w:rsid w:val="00AC2A69"/>
    <w:rsid w:val="00AD03B3"/>
    <w:rsid w:val="00AE26E1"/>
    <w:rsid w:val="00B06952"/>
    <w:rsid w:val="00B06F2B"/>
    <w:rsid w:val="00B0710C"/>
    <w:rsid w:val="00B129C4"/>
    <w:rsid w:val="00B173C7"/>
    <w:rsid w:val="00B17F5D"/>
    <w:rsid w:val="00B246C9"/>
    <w:rsid w:val="00B40DC3"/>
    <w:rsid w:val="00B66968"/>
    <w:rsid w:val="00B716E8"/>
    <w:rsid w:val="00B80195"/>
    <w:rsid w:val="00B93680"/>
    <w:rsid w:val="00B94EAF"/>
    <w:rsid w:val="00BA1F85"/>
    <w:rsid w:val="00BA4CE8"/>
    <w:rsid w:val="00BB4DFD"/>
    <w:rsid w:val="00BC28D7"/>
    <w:rsid w:val="00BC3334"/>
    <w:rsid w:val="00BD0456"/>
    <w:rsid w:val="00BF2262"/>
    <w:rsid w:val="00C00A16"/>
    <w:rsid w:val="00C051B8"/>
    <w:rsid w:val="00C30327"/>
    <w:rsid w:val="00C34B5F"/>
    <w:rsid w:val="00C352C4"/>
    <w:rsid w:val="00C54BE8"/>
    <w:rsid w:val="00C6050F"/>
    <w:rsid w:val="00C63A37"/>
    <w:rsid w:val="00C77B18"/>
    <w:rsid w:val="00C828F1"/>
    <w:rsid w:val="00C82E52"/>
    <w:rsid w:val="00C910B5"/>
    <w:rsid w:val="00CA0BE8"/>
    <w:rsid w:val="00CB72D7"/>
    <w:rsid w:val="00CC55A8"/>
    <w:rsid w:val="00CC7322"/>
    <w:rsid w:val="00CE0BDE"/>
    <w:rsid w:val="00CE539F"/>
    <w:rsid w:val="00CF53C9"/>
    <w:rsid w:val="00D05244"/>
    <w:rsid w:val="00D22B65"/>
    <w:rsid w:val="00D245B8"/>
    <w:rsid w:val="00D3179D"/>
    <w:rsid w:val="00D46C53"/>
    <w:rsid w:val="00D50AE7"/>
    <w:rsid w:val="00D5318B"/>
    <w:rsid w:val="00D53BB4"/>
    <w:rsid w:val="00D75A27"/>
    <w:rsid w:val="00D774D8"/>
    <w:rsid w:val="00D80AEB"/>
    <w:rsid w:val="00D835F3"/>
    <w:rsid w:val="00D84EEC"/>
    <w:rsid w:val="00D874F1"/>
    <w:rsid w:val="00D957E0"/>
    <w:rsid w:val="00DA4877"/>
    <w:rsid w:val="00DB367B"/>
    <w:rsid w:val="00DB7B76"/>
    <w:rsid w:val="00DC091C"/>
    <w:rsid w:val="00DC12FF"/>
    <w:rsid w:val="00DC2D52"/>
    <w:rsid w:val="00DC3062"/>
    <w:rsid w:val="00DC356E"/>
    <w:rsid w:val="00DC641F"/>
    <w:rsid w:val="00DD7315"/>
    <w:rsid w:val="00DF2B1B"/>
    <w:rsid w:val="00DF6781"/>
    <w:rsid w:val="00E0263C"/>
    <w:rsid w:val="00E117BA"/>
    <w:rsid w:val="00E12F8B"/>
    <w:rsid w:val="00E13658"/>
    <w:rsid w:val="00E13FFB"/>
    <w:rsid w:val="00E159E5"/>
    <w:rsid w:val="00E168F3"/>
    <w:rsid w:val="00E27DAA"/>
    <w:rsid w:val="00E421A5"/>
    <w:rsid w:val="00E52C55"/>
    <w:rsid w:val="00E53265"/>
    <w:rsid w:val="00E55B6D"/>
    <w:rsid w:val="00E7323C"/>
    <w:rsid w:val="00E87ADC"/>
    <w:rsid w:val="00EA7249"/>
    <w:rsid w:val="00EB2ACC"/>
    <w:rsid w:val="00EB3597"/>
    <w:rsid w:val="00EB4FAD"/>
    <w:rsid w:val="00EC2808"/>
    <w:rsid w:val="00ED189D"/>
    <w:rsid w:val="00ED308B"/>
    <w:rsid w:val="00ED720E"/>
    <w:rsid w:val="00EE2E33"/>
    <w:rsid w:val="00EE58FB"/>
    <w:rsid w:val="00EF7C7B"/>
    <w:rsid w:val="00EF7D15"/>
    <w:rsid w:val="00F02F81"/>
    <w:rsid w:val="00F1002C"/>
    <w:rsid w:val="00F13DA4"/>
    <w:rsid w:val="00F1550A"/>
    <w:rsid w:val="00F2154D"/>
    <w:rsid w:val="00F232A0"/>
    <w:rsid w:val="00F2783E"/>
    <w:rsid w:val="00F30023"/>
    <w:rsid w:val="00F35532"/>
    <w:rsid w:val="00F53458"/>
    <w:rsid w:val="00F56280"/>
    <w:rsid w:val="00F67237"/>
    <w:rsid w:val="00F7231E"/>
    <w:rsid w:val="00F802AE"/>
    <w:rsid w:val="00F81B2D"/>
    <w:rsid w:val="00F97F4D"/>
    <w:rsid w:val="00FA5DC0"/>
    <w:rsid w:val="00FA5F1C"/>
    <w:rsid w:val="00FB40A7"/>
    <w:rsid w:val="00FB778D"/>
    <w:rsid w:val="00FC5CC8"/>
    <w:rsid w:val="00FC66D3"/>
    <w:rsid w:val="00FD4940"/>
    <w:rsid w:val="00FE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0979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Theme="minorHAnsi" w:hAnsi="Corbel"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B76"/>
    <w:pPr>
      <w:spacing w:after="240" w:line="288" w:lineRule="auto"/>
    </w:pPr>
    <w:rPr>
      <w:rFonts w:ascii="Times New Roman" w:hAnsi="Times New Roman" w:cs="Times New Roman"/>
    </w:rPr>
  </w:style>
  <w:style w:type="paragraph" w:styleId="Heading1">
    <w:name w:val="heading 1"/>
    <w:basedOn w:val="Normal"/>
    <w:next w:val="Normal"/>
    <w:link w:val="Heading1Char"/>
    <w:uiPriority w:val="9"/>
    <w:qFormat/>
    <w:rsid w:val="00DB7B76"/>
    <w:pPr>
      <w:keepNext/>
      <w:keepLines/>
      <w:spacing w:before="240" w:after="12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DB7B76"/>
    <w:pPr>
      <w:keepNext/>
      <w:keepLines/>
      <w:spacing w:before="200" w:after="0"/>
      <w:outlineLvl w:val="1"/>
    </w:pPr>
    <w:rPr>
      <w:rFonts w:asciiTheme="minorHAnsi" w:eastAsiaTheme="majorEastAsia" w:hAnsiTheme="min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7B76"/>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rsid w:val="00DB7B76"/>
    <w:rPr>
      <w:rFonts w:asciiTheme="minorHAnsi" w:eastAsiaTheme="majorEastAsia" w:hAnsiTheme="minorHAnsi" w:cstheme="majorBidi"/>
      <w:b/>
      <w:sz w:val="26"/>
      <w:szCs w:val="26"/>
    </w:rPr>
  </w:style>
  <w:style w:type="paragraph" w:styleId="Footer">
    <w:name w:val="footer"/>
    <w:basedOn w:val="Normal"/>
    <w:link w:val="FooterChar"/>
    <w:uiPriority w:val="99"/>
    <w:unhideWhenUsed/>
    <w:rsid w:val="00DB7B76"/>
    <w:pPr>
      <w:tabs>
        <w:tab w:val="center" w:pos="4680"/>
        <w:tab w:val="right" w:pos="9360"/>
      </w:tabs>
    </w:pPr>
  </w:style>
  <w:style w:type="character" w:customStyle="1" w:styleId="FooterChar">
    <w:name w:val="Footer Char"/>
    <w:basedOn w:val="DefaultParagraphFont"/>
    <w:link w:val="Footer"/>
    <w:uiPriority w:val="99"/>
    <w:rsid w:val="00DB7B76"/>
    <w:rPr>
      <w:rFonts w:ascii="Times New Roman" w:hAnsi="Times New Roman" w:cs="Times New Roman"/>
    </w:rPr>
  </w:style>
  <w:style w:type="character" w:styleId="Hyperlink">
    <w:name w:val="Hyperlink"/>
    <w:rsid w:val="00DB7B76"/>
    <w:rPr>
      <w:b w:val="0"/>
      <w:bCs w:val="0"/>
      <w:i w:val="0"/>
      <w:iCs w:val="0"/>
      <w:color w:val="7F7F7F" w:themeColor="text1" w:themeTint="80"/>
      <w:u w:val="dotted" w:color="7F7F7F" w:themeColor="text1" w:themeTint="80"/>
    </w:rPr>
  </w:style>
  <w:style w:type="paragraph" w:styleId="FootnoteText">
    <w:name w:val="footnote text"/>
    <w:link w:val="FootnoteTextChar"/>
    <w:rsid w:val="001D28D0"/>
    <w:pPr>
      <w:pBdr>
        <w:top w:val="nil"/>
        <w:left w:val="nil"/>
        <w:bottom w:val="nil"/>
        <w:right w:val="nil"/>
        <w:between w:val="nil"/>
        <w:bar w:val="nil"/>
      </w:pBdr>
      <w:spacing w:line="360" w:lineRule="auto"/>
    </w:pPr>
    <w:rPr>
      <w:rFonts w:ascii="Times New Roman" w:eastAsia="Helvetica" w:hAnsi="Times New Roman" w:cs="Helvetica"/>
      <w:color w:val="000000"/>
      <w:bdr w:val="nil"/>
    </w:rPr>
  </w:style>
  <w:style w:type="character" w:customStyle="1" w:styleId="FootnoteTextChar">
    <w:name w:val="Footnote Text Char"/>
    <w:basedOn w:val="DefaultParagraphFont"/>
    <w:link w:val="FootnoteText"/>
    <w:rsid w:val="001D28D0"/>
    <w:rPr>
      <w:rFonts w:ascii="Times New Roman" w:eastAsia="Helvetica" w:hAnsi="Times New Roman" w:cs="Helvetica"/>
      <w:color w:val="000000"/>
      <w:bdr w:val="nil"/>
    </w:rPr>
  </w:style>
  <w:style w:type="character" w:styleId="FootnoteReference">
    <w:name w:val="footnote reference"/>
    <w:rsid w:val="00DB7B76"/>
    <w:rPr>
      <w:color w:val="000000"/>
      <w:sz w:val="20"/>
      <w:szCs w:val="20"/>
      <w:vertAlign w:val="superscript"/>
    </w:rPr>
  </w:style>
  <w:style w:type="paragraph" w:customStyle="1" w:styleId="Red-Title">
    <w:name w:val="Red - Title"/>
    <w:basedOn w:val="Normal"/>
    <w:qFormat/>
    <w:rsid w:val="00DB7B76"/>
    <w:pPr>
      <w:pageBreakBefore/>
      <w:shd w:val="clear" w:color="F2F2F2" w:themeColor="background1" w:themeShade="F2" w:fill="auto"/>
      <w:ind w:left="-720" w:right="-720"/>
      <w:jc w:val="center"/>
    </w:pPr>
    <w:rPr>
      <w:bCs/>
      <w:smallCaps/>
      <w:sz w:val="44"/>
      <w:szCs w:val="32"/>
    </w:rPr>
  </w:style>
  <w:style w:type="paragraph" w:customStyle="1" w:styleId="Red-Summary">
    <w:name w:val="Red - Summary"/>
    <w:basedOn w:val="Normal"/>
    <w:qFormat/>
    <w:rsid w:val="00DB7B76"/>
    <w:pPr>
      <w:pBdr>
        <w:top w:val="single" w:sz="6" w:space="1" w:color="auto"/>
        <w:left w:val="single" w:sz="6" w:space="4" w:color="auto"/>
        <w:bottom w:val="single" w:sz="6" w:space="1" w:color="auto"/>
        <w:right w:val="single" w:sz="6" w:space="4" w:color="auto"/>
      </w:pBdr>
      <w:spacing w:after="200" w:line="240" w:lineRule="auto"/>
    </w:pPr>
    <w:rPr>
      <w:rFonts w:eastAsia="Times New Roman" w:cs="Helvetica"/>
      <w:bCs/>
      <w:szCs w:val="22"/>
      <w:lang w:bidi="en-US"/>
    </w:rPr>
  </w:style>
  <w:style w:type="paragraph" w:styleId="Header">
    <w:name w:val="header"/>
    <w:basedOn w:val="Normal"/>
    <w:link w:val="HeaderChar"/>
    <w:uiPriority w:val="99"/>
    <w:unhideWhenUsed/>
    <w:rsid w:val="00D957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7E0"/>
    <w:rPr>
      <w:rFonts w:ascii="Times New Roman" w:hAnsi="Times New Roman" w:cs="Times New Roman"/>
    </w:rPr>
  </w:style>
  <w:style w:type="paragraph" w:styleId="ListParagraph">
    <w:name w:val="List Paragraph"/>
    <w:basedOn w:val="Normal"/>
    <w:uiPriority w:val="34"/>
    <w:qFormat/>
    <w:rsid w:val="00F67237"/>
    <w:pPr>
      <w:ind w:left="720"/>
      <w:contextualSpacing/>
    </w:pPr>
  </w:style>
  <w:style w:type="character" w:styleId="FollowedHyperlink">
    <w:name w:val="FollowedHyperlink"/>
    <w:basedOn w:val="DefaultParagraphFont"/>
    <w:uiPriority w:val="99"/>
    <w:semiHidden/>
    <w:unhideWhenUsed/>
    <w:rsid w:val="00C352C4"/>
    <w:rPr>
      <w:color w:val="954F72" w:themeColor="followedHyperlink"/>
      <w:u w:val="single"/>
    </w:rPr>
  </w:style>
  <w:style w:type="paragraph" w:styleId="NormalWeb">
    <w:name w:val="Normal (Web)"/>
    <w:basedOn w:val="Normal"/>
    <w:uiPriority w:val="99"/>
    <w:semiHidden/>
    <w:unhideWhenUsed/>
    <w:rsid w:val="00F232A0"/>
    <w:pPr>
      <w:spacing w:before="100" w:beforeAutospacing="1" w:after="100" w:afterAutospacing="1" w:line="240" w:lineRule="auto"/>
    </w:pPr>
  </w:style>
  <w:style w:type="paragraph" w:styleId="EndnoteText">
    <w:name w:val="endnote text"/>
    <w:basedOn w:val="Normal"/>
    <w:link w:val="EndnoteTextChar"/>
    <w:uiPriority w:val="99"/>
    <w:unhideWhenUsed/>
    <w:rsid w:val="007E4B0D"/>
    <w:pPr>
      <w:spacing w:after="0" w:line="240" w:lineRule="auto"/>
    </w:pPr>
  </w:style>
  <w:style w:type="character" w:customStyle="1" w:styleId="EndnoteTextChar">
    <w:name w:val="Endnote Text Char"/>
    <w:basedOn w:val="DefaultParagraphFont"/>
    <w:link w:val="EndnoteText"/>
    <w:uiPriority w:val="99"/>
    <w:rsid w:val="007E4B0D"/>
    <w:rPr>
      <w:rFonts w:ascii="Times New Roman" w:hAnsi="Times New Roman" w:cs="Times New Roman"/>
    </w:rPr>
  </w:style>
  <w:style w:type="character" w:styleId="EndnoteReference">
    <w:name w:val="endnote reference"/>
    <w:basedOn w:val="DefaultParagraphFont"/>
    <w:uiPriority w:val="99"/>
    <w:unhideWhenUsed/>
    <w:rsid w:val="007E4B0D"/>
    <w:rPr>
      <w:vertAlign w:val="superscript"/>
    </w:rPr>
  </w:style>
  <w:style w:type="character" w:styleId="UnresolvedMention">
    <w:name w:val="Unresolved Mention"/>
    <w:basedOn w:val="DefaultParagraphFont"/>
    <w:uiPriority w:val="99"/>
    <w:rsid w:val="00CE53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298">
      <w:bodyDiv w:val="1"/>
      <w:marLeft w:val="0"/>
      <w:marRight w:val="0"/>
      <w:marTop w:val="0"/>
      <w:marBottom w:val="0"/>
      <w:divBdr>
        <w:top w:val="none" w:sz="0" w:space="0" w:color="auto"/>
        <w:left w:val="none" w:sz="0" w:space="0" w:color="auto"/>
        <w:bottom w:val="none" w:sz="0" w:space="0" w:color="auto"/>
        <w:right w:val="none" w:sz="0" w:space="0" w:color="auto"/>
      </w:divBdr>
    </w:div>
    <w:div w:id="219170070">
      <w:bodyDiv w:val="1"/>
      <w:marLeft w:val="0"/>
      <w:marRight w:val="0"/>
      <w:marTop w:val="0"/>
      <w:marBottom w:val="0"/>
      <w:divBdr>
        <w:top w:val="none" w:sz="0" w:space="0" w:color="auto"/>
        <w:left w:val="none" w:sz="0" w:space="0" w:color="auto"/>
        <w:bottom w:val="none" w:sz="0" w:space="0" w:color="auto"/>
        <w:right w:val="none" w:sz="0" w:space="0" w:color="auto"/>
      </w:divBdr>
    </w:div>
    <w:div w:id="366831045">
      <w:bodyDiv w:val="1"/>
      <w:marLeft w:val="0"/>
      <w:marRight w:val="0"/>
      <w:marTop w:val="0"/>
      <w:marBottom w:val="0"/>
      <w:divBdr>
        <w:top w:val="none" w:sz="0" w:space="0" w:color="auto"/>
        <w:left w:val="none" w:sz="0" w:space="0" w:color="auto"/>
        <w:bottom w:val="none" w:sz="0" w:space="0" w:color="auto"/>
        <w:right w:val="none" w:sz="0" w:space="0" w:color="auto"/>
      </w:divBdr>
    </w:div>
    <w:div w:id="495922014">
      <w:bodyDiv w:val="1"/>
      <w:marLeft w:val="0"/>
      <w:marRight w:val="0"/>
      <w:marTop w:val="0"/>
      <w:marBottom w:val="0"/>
      <w:divBdr>
        <w:top w:val="none" w:sz="0" w:space="0" w:color="auto"/>
        <w:left w:val="none" w:sz="0" w:space="0" w:color="auto"/>
        <w:bottom w:val="none" w:sz="0" w:space="0" w:color="auto"/>
        <w:right w:val="none" w:sz="0" w:space="0" w:color="auto"/>
      </w:divBdr>
    </w:div>
    <w:div w:id="521283489">
      <w:bodyDiv w:val="1"/>
      <w:marLeft w:val="0"/>
      <w:marRight w:val="0"/>
      <w:marTop w:val="0"/>
      <w:marBottom w:val="0"/>
      <w:divBdr>
        <w:top w:val="none" w:sz="0" w:space="0" w:color="auto"/>
        <w:left w:val="none" w:sz="0" w:space="0" w:color="auto"/>
        <w:bottom w:val="none" w:sz="0" w:space="0" w:color="auto"/>
        <w:right w:val="none" w:sz="0" w:space="0" w:color="auto"/>
      </w:divBdr>
    </w:div>
    <w:div w:id="521824424">
      <w:bodyDiv w:val="1"/>
      <w:marLeft w:val="0"/>
      <w:marRight w:val="0"/>
      <w:marTop w:val="0"/>
      <w:marBottom w:val="0"/>
      <w:divBdr>
        <w:top w:val="none" w:sz="0" w:space="0" w:color="auto"/>
        <w:left w:val="none" w:sz="0" w:space="0" w:color="auto"/>
        <w:bottom w:val="none" w:sz="0" w:space="0" w:color="auto"/>
        <w:right w:val="none" w:sz="0" w:space="0" w:color="auto"/>
      </w:divBdr>
    </w:div>
    <w:div w:id="642318590">
      <w:bodyDiv w:val="1"/>
      <w:marLeft w:val="0"/>
      <w:marRight w:val="0"/>
      <w:marTop w:val="0"/>
      <w:marBottom w:val="0"/>
      <w:divBdr>
        <w:top w:val="none" w:sz="0" w:space="0" w:color="auto"/>
        <w:left w:val="none" w:sz="0" w:space="0" w:color="auto"/>
        <w:bottom w:val="none" w:sz="0" w:space="0" w:color="auto"/>
        <w:right w:val="none" w:sz="0" w:space="0" w:color="auto"/>
      </w:divBdr>
    </w:div>
    <w:div w:id="830877391">
      <w:bodyDiv w:val="1"/>
      <w:marLeft w:val="0"/>
      <w:marRight w:val="0"/>
      <w:marTop w:val="0"/>
      <w:marBottom w:val="0"/>
      <w:divBdr>
        <w:top w:val="none" w:sz="0" w:space="0" w:color="auto"/>
        <w:left w:val="none" w:sz="0" w:space="0" w:color="auto"/>
        <w:bottom w:val="none" w:sz="0" w:space="0" w:color="auto"/>
        <w:right w:val="none" w:sz="0" w:space="0" w:color="auto"/>
      </w:divBdr>
    </w:div>
    <w:div w:id="842933144">
      <w:bodyDiv w:val="1"/>
      <w:marLeft w:val="0"/>
      <w:marRight w:val="0"/>
      <w:marTop w:val="0"/>
      <w:marBottom w:val="0"/>
      <w:divBdr>
        <w:top w:val="none" w:sz="0" w:space="0" w:color="auto"/>
        <w:left w:val="none" w:sz="0" w:space="0" w:color="auto"/>
        <w:bottom w:val="none" w:sz="0" w:space="0" w:color="auto"/>
        <w:right w:val="none" w:sz="0" w:space="0" w:color="auto"/>
      </w:divBdr>
    </w:div>
    <w:div w:id="868638761">
      <w:bodyDiv w:val="1"/>
      <w:marLeft w:val="0"/>
      <w:marRight w:val="0"/>
      <w:marTop w:val="0"/>
      <w:marBottom w:val="0"/>
      <w:divBdr>
        <w:top w:val="none" w:sz="0" w:space="0" w:color="auto"/>
        <w:left w:val="none" w:sz="0" w:space="0" w:color="auto"/>
        <w:bottom w:val="none" w:sz="0" w:space="0" w:color="auto"/>
        <w:right w:val="none" w:sz="0" w:space="0" w:color="auto"/>
      </w:divBdr>
    </w:div>
    <w:div w:id="888036544">
      <w:bodyDiv w:val="1"/>
      <w:marLeft w:val="0"/>
      <w:marRight w:val="0"/>
      <w:marTop w:val="0"/>
      <w:marBottom w:val="0"/>
      <w:divBdr>
        <w:top w:val="none" w:sz="0" w:space="0" w:color="auto"/>
        <w:left w:val="none" w:sz="0" w:space="0" w:color="auto"/>
        <w:bottom w:val="none" w:sz="0" w:space="0" w:color="auto"/>
        <w:right w:val="none" w:sz="0" w:space="0" w:color="auto"/>
      </w:divBdr>
      <w:divsChild>
        <w:div w:id="2042587988">
          <w:marLeft w:val="0"/>
          <w:marRight w:val="0"/>
          <w:marTop w:val="0"/>
          <w:marBottom w:val="0"/>
          <w:divBdr>
            <w:top w:val="none" w:sz="0" w:space="0" w:color="auto"/>
            <w:left w:val="none" w:sz="0" w:space="0" w:color="auto"/>
            <w:bottom w:val="none" w:sz="0" w:space="0" w:color="auto"/>
            <w:right w:val="none" w:sz="0" w:space="0" w:color="auto"/>
          </w:divBdr>
        </w:div>
        <w:div w:id="555047879">
          <w:marLeft w:val="0"/>
          <w:marRight w:val="0"/>
          <w:marTop w:val="0"/>
          <w:marBottom w:val="0"/>
          <w:divBdr>
            <w:top w:val="none" w:sz="0" w:space="0" w:color="auto"/>
            <w:left w:val="none" w:sz="0" w:space="0" w:color="auto"/>
            <w:bottom w:val="none" w:sz="0" w:space="0" w:color="auto"/>
            <w:right w:val="none" w:sz="0" w:space="0" w:color="auto"/>
          </w:divBdr>
        </w:div>
        <w:div w:id="1925726413">
          <w:marLeft w:val="0"/>
          <w:marRight w:val="0"/>
          <w:marTop w:val="0"/>
          <w:marBottom w:val="0"/>
          <w:divBdr>
            <w:top w:val="none" w:sz="0" w:space="0" w:color="auto"/>
            <w:left w:val="none" w:sz="0" w:space="0" w:color="auto"/>
            <w:bottom w:val="none" w:sz="0" w:space="0" w:color="auto"/>
            <w:right w:val="none" w:sz="0" w:space="0" w:color="auto"/>
          </w:divBdr>
        </w:div>
        <w:div w:id="299112044">
          <w:marLeft w:val="0"/>
          <w:marRight w:val="0"/>
          <w:marTop w:val="0"/>
          <w:marBottom w:val="0"/>
          <w:divBdr>
            <w:top w:val="none" w:sz="0" w:space="0" w:color="auto"/>
            <w:left w:val="none" w:sz="0" w:space="0" w:color="auto"/>
            <w:bottom w:val="none" w:sz="0" w:space="0" w:color="auto"/>
            <w:right w:val="none" w:sz="0" w:space="0" w:color="auto"/>
          </w:divBdr>
        </w:div>
        <w:div w:id="1228108325">
          <w:marLeft w:val="0"/>
          <w:marRight w:val="0"/>
          <w:marTop w:val="0"/>
          <w:marBottom w:val="0"/>
          <w:divBdr>
            <w:top w:val="none" w:sz="0" w:space="0" w:color="auto"/>
            <w:left w:val="none" w:sz="0" w:space="0" w:color="auto"/>
            <w:bottom w:val="none" w:sz="0" w:space="0" w:color="auto"/>
            <w:right w:val="none" w:sz="0" w:space="0" w:color="auto"/>
          </w:divBdr>
        </w:div>
        <w:div w:id="392432878">
          <w:marLeft w:val="0"/>
          <w:marRight w:val="0"/>
          <w:marTop w:val="0"/>
          <w:marBottom w:val="0"/>
          <w:divBdr>
            <w:top w:val="none" w:sz="0" w:space="0" w:color="auto"/>
            <w:left w:val="none" w:sz="0" w:space="0" w:color="auto"/>
            <w:bottom w:val="none" w:sz="0" w:space="0" w:color="auto"/>
            <w:right w:val="none" w:sz="0" w:space="0" w:color="auto"/>
          </w:divBdr>
        </w:div>
        <w:div w:id="279650182">
          <w:marLeft w:val="0"/>
          <w:marRight w:val="0"/>
          <w:marTop w:val="0"/>
          <w:marBottom w:val="0"/>
          <w:divBdr>
            <w:top w:val="none" w:sz="0" w:space="0" w:color="auto"/>
            <w:left w:val="none" w:sz="0" w:space="0" w:color="auto"/>
            <w:bottom w:val="none" w:sz="0" w:space="0" w:color="auto"/>
            <w:right w:val="none" w:sz="0" w:space="0" w:color="auto"/>
          </w:divBdr>
        </w:div>
        <w:div w:id="1644237378">
          <w:marLeft w:val="0"/>
          <w:marRight w:val="0"/>
          <w:marTop w:val="0"/>
          <w:marBottom w:val="0"/>
          <w:divBdr>
            <w:top w:val="none" w:sz="0" w:space="0" w:color="auto"/>
            <w:left w:val="none" w:sz="0" w:space="0" w:color="auto"/>
            <w:bottom w:val="none" w:sz="0" w:space="0" w:color="auto"/>
            <w:right w:val="none" w:sz="0" w:space="0" w:color="auto"/>
          </w:divBdr>
        </w:div>
        <w:div w:id="140082340">
          <w:marLeft w:val="0"/>
          <w:marRight w:val="0"/>
          <w:marTop w:val="0"/>
          <w:marBottom w:val="0"/>
          <w:divBdr>
            <w:top w:val="none" w:sz="0" w:space="0" w:color="auto"/>
            <w:left w:val="none" w:sz="0" w:space="0" w:color="auto"/>
            <w:bottom w:val="none" w:sz="0" w:space="0" w:color="auto"/>
            <w:right w:val="none" w:sz="0" w:space="0" w:color="auto"/>
          </w:divBdr>
        </w:div>
        <w:div w:id="1128208464">
          <w:marLeft w:val="0"/>
          <w:marRight w:val="0"/>
          <w:marTop w:val="0"/>
          <w:marBottom w:val="0"/>
          <w:divBdr>
            <w:top w:val="none" w:sz="0" w:space="0" w:color="auto"/>
            <w:left w:val="none" w:sz="0" w:space="0" w:color="auto"/>
            <w:bottom w:val="none" w:sz="0" w:space="0" w:color="auto"/>
            <w:right w:val="none" w:sz="0" w:space="0" w:color="auto"/>
          </w:divBdr>
        </w:div>
      </w:divsChild>
    </w:div>
    <w:div w:id="986397124">
      <w:bodyDiv w:val="1"/>
      <w:marLeft w:val="0"/>
      <w:marRight w:val="0"/>
      <w:marTop w:val="0"/>
      <w:marBottom w:val="0"/>
      <w:divBdr>
        <w:top w:val="none" w:sz="0" w:space="0" w:color="auto"/>
        <w:left w:val="none" w:sz="0" w:space="0" w:color="auto"/>
        <w:bottom w:val="none" w:sz="0" w:space="0" w:color="auto"/>
        <w:right w:val="none" w:sz="0" w:space="0" w:color="auto"/>
      </w:divBdr>
    </w:div>
    <w:div w:id="1039360971">
      <w:bodyDiv w:val="1"/>
      <w:marLeft w:val="0"/>
      <w:marRight w:val="0"/>
      <w:marTop w:val="0"/>
      <w:marBottom w:val="0"/>
      <w:divBdr>
        <w:top w:val="none" w:sz="0" w:space="0" w:color="auto"/>
        <w:left w:val="none" w:sz="0" w:space="0" w:color="auto"/>
        <w:bottom w:val="none" w:sz="0" w:space="0" w:color="auto"/>
        <w:right w:val="none" w:sz="0" w:space="0" w:color="auto"/>
      </w:divBdr>
    </w:div>
    <w:div w:id="1084254540">
      <w:bodyDiv w:val="1"/>
      <w:marLeft w:val="0"/>
      <w:marRight w:val="0"/>
      <w:marTop w:val="0"/>
      <w:marBottom w:val="0"/>
      <w:divBdr>
        <w:top w:val="none" w:sz="0" w:space="0" w:color="auto"/>
        <w:left w:val="none" w:sz="0" w:space="0" w:color="auto"/>
        <w:bottom w:val="none" w:sz="0" w:space="0" w:color="auto"/>
        <w:right w:val="none" w:sz="0" w:space="0" w:color="auto"/>
      </w:divBdr>
    </w:div>
    <w:div w:id="1088891930">
      <w:bodyDiv w:val="1"/>
      <w:marLeft w:val="0"/>
      <w:marRight w:val="0"/>
      <w:marTop w:val="0"/>
      <w:marBottom w:val="0"/>
      <w:divBdr>
        <w:top w:val="none" w:sz="0" w:space="0" w:color="auto"/>
        <w:left w:val="none" w:sz="0" w:space="0" w:color="auto"/>
        <w:bottom w:val="none" w:sz="0" w:space="0" w:color="auto"/>
        <w:right w:val="none" w:sz="0" w:space="0" w:color="auto"/>
      </w:divBdr>
    </w:div>
    <w:div w:id="1209225016">
      <w:bodyDiv w:val="1"/>
      <w:marLeft w:val="0"/>
      <w:marRight w:val="0"/>
      <w:marTop w:val="0"/>
      <w:marBottom w:val="0"/>
      <w:divBdr>
        <w:top w:val="none" w:sz="0" w:space="0" w:color="auto"/>
        <w:left w:val="none" w:sz="0" w:space="0" w:color="auto"/>
        <w:bottom w:val="none" w:sz="0" w:space="0" w:color="auto"/>
        <w:right w:val="none" w:sz="0" w:space="0" w:color="auto"/>
      </w:divBdr>
    </w:div>
    <w:div w:id="1270427740">
      <w:bodyDiv w:val="1"/>
      <w:marLeft w:val="0"/>
      <w:marRight w:val="0"/>
      <w:marTop w:val="0"/>
      <w:marBottom w:val="0"/>
      <w:divBdr>
        <w:top w:val="none" w:sz="0" w:space="0" w:color="auto"/>
        <w:left w:val="none" w:sz="0" w:space="0" w:color="auto"/>
        <w:bottom w:val="none" w:sz="0" w:space="0" w:color="auto"/>
        <w:right w:val="none" w:sz="0" w:space="0" w:color="auto"/>
      </w:divBdr>
    </w:div>
    <w:div w:id="1272779327">
      <w:bodyDiv w:val="1"/>
      <w:marLeft w:val="0"/>
      <w:marRight w:val="0"/>
      <w:marTop w:val="0"/>
      <w:marBottom w:val="0"/>
      <w:divBdr>
        <w:top w:val="none" w:sz="0" w:space="0" w:color="auto"/>
        <w:left w:val="none" w:sz="0" w:space="0" w:color="auto"/>
        <w:bottom w:val="none" w:sz="0" w:space="0" w:color="auto"/>
        <w:right w:val="none" w:sz="0" w:space="0" w:color="auto"/>
      </w:divBdr>
    </w:div>
    <w:div w:id="1292711333">
      <w:bodyDiv w:val="1"/>
      <w:marLeft w:val="0"/>
      <w:marRight w:val="0"/>
      <w:marTop w:val="0"/>
      <w:marBottom w:val="0"/>
      <w:divBdr>
        <w:top w:val="none" w:sz="0" w:space="0" w:color="auto"/>
        <w:left w:val="none" w:sz="0" w:space="0" w:color="auto"/>
        <w:bottom w:val="none" w:sz="0" w:space="0" w:color="auto"/>
        <w:right w:val="none" w:sz="0" w:space="0" w:color="auto"/>
      </w:divBdr>
    </w:div>
    <w:div w:id="1324895364">
      <w:bodyDiv w:val="1"/>
      <w:marLeft w:val="0"/>
      <w:marRight w:val="0"/>
      <w:marTop w:val="0"/>
      <w:marBottom w:val="0"/>
      <w:divBdr>
        <w:top w:val="none" w:sz="0" w:space="0" w:color="auto"/>
        <w:left w:val="none" w:sz="0" w:space="0" w:color="auto"/>
        <w:bottom w:val="none" w:sz="0" w:space="0" w:color="auto"/>
        <w:right w:val="none" w:sz="0" w:space="0" w:color="auto"/>
      </w:divBdr>
    </w:div>
    <w:div w:id="1366175552">
      <w:bodyDiv w:val="1"/>
      <w:marLeft w:val="0"/>
      <w:marRight w:val="0"/>
      <w:marTop w:val="0"/>
      <w:marBottom w:val="0"/>
      <w:divBdr>
        <w:top w:val="none" w:sz="0" w:space="0" w:color="auto"/>
        <w:left w:val="none" w:sz="0" w:space="0" w:color="auto"/>
        <w:bottom w:val="none" w:sz="0" w:space="0" w:color="auto"/>
        <w:right w:val="none" w:sz="0" w:space="0" w:color="auto"/>
      </w:divBdr>
    </w:div>
    <w:div w:id="1473715422">
      <w:bodyDiv w:val="1"/>
      <w:marLeft w:val="0"/>
      <w:marRight w:val="0"/>
      <w:marTop w:val="0"/>
      <w:marBottom w:val="0"/>
      <w:divBdr>
        <w:top w:val="none" w:sz="0" w:space="0" w:color="auto"/>
        <w:left w:val="none" w:sz="0" w:space="0" w:color="auto"/>
        <w:bottom w:val="none" w:sz="0" w:space="0" w:color="auto"/>
        <w:right w:val="none" w:sz="0" w:space="0" w:color="auto"/>
      </w:divBdr>
      <w:divsChild>
        <w:div w:id="1539507943">
          <w:marLeft w:val="0"/>
          <w:marRight w:val="0"/>
          <w:marTop w:val="0"/>
          <w:marBottom w:val="0"/>
          <w:divBdr>
            <w:top w:val="none" w:sz="0" w:space="0" w:color="auto"/>
            <w:left w:val="none" w:sz="0" w:space="0" w:color="auto"/>
            <w:bottom w:val="none" w:sz="0" w:space="0" w:color="auto"/>
            <w:right w:val="none" w:sz="0" w:space="0" w:color="auto"/>
          </w:divBdr>
          <w:divsChild>
            <w:div w:id="1407142162">
              <w:marLeft w:val="0"/>
              <w:marRight w:val="0"/>
              <w:marTop w:val="0"/>
              <w:marBottom w:val="0"/>
              <w:divBdr>
                <w:top w:val="none" w:sz="0" w:space="0" w:color="auto"/>
                <w:left w:val="none" w:sz="0" w:space="0" w:color="auto"/>
                <w:bottom w:val="none" w:sz="0" w:space="0" w:color="auto"/>
                <w:right w:val="none" w:sz="0" w:space="0" w:color="auto"/>
              </w:divBdr>
              <w:divsChild>
                <w:div w:id="9204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208996">
      <w:bodyDiv w:val="1"/>
      <w:marLeft w:val="0"/>
      <w:marRight w:val="0"/>
      <w:marTop w:val="0"/>
      <w:marBottom w:val="0"/>
      <w:divBdr>
        <w:top w:val="none" w:sz="0" w:space="0" w:color="auto"/>
        <w:left w:val="none" w:sz="0" w:space="0" w:color="auto"/>
        <w:bottom w:val="none" w:sz="0" w:space="0" w:color="auto"/>
        <w:right w:val="none" w:sz="0" w:space="0" w:color="auto"/>
      </w:divBdr>
    </w:div>
    <w:div w:id="1592618236">
      <w:bodyDiv w:val="1"/>
      <w:marLeft w:val="0"/>
      <w:marRight w:val="0"/>
      <w:marTop w:val="0"/>
      <w:marBottom w:val="0"/>
      <w:divBdr>
        <w:top w:val="none" w:sz="0" w:space="0" w:color="auto"/>
        <w:left w:val="none" w:sz="0" w:space="0" w:color="auto"/>
        <w:bottom w:val="none" w:sz="0" w:space="0" w:color="auto"/>
        <w:right w:val="none" w:sz="0" w:space="0" w:color="auto"/>
      </w:divBdr>
    </w:div>
    <w:div w:id="1612932172">
      <w:bodyDiv w:val="1"/>
      <w:marLeft w:val="0"/>
      <w:marRight w:val="0"/>
      <w:marTop w:val="0"/>
      <w:marBottom w:val="0"/>
      <w:divBdr>
        <w:top w:val="none" w:sz="0" w:space="0" w:color="auto"/>
        <w:left w:val="none" w:sz="0" w:space="0" w:color="auto"/>
        <w:bottom w:val="none" w:sz="0" w:space="0" w:color="auto"/>
        <w:right w:val="none" w:sz="0" w:space="0" w:color="auto"/>
      </w:divBdr>
    </w:div>
    <w:div w:id="1779135711">
      <w:bodyDiv w:val="1"/>
      <w:marLeft w:val="0"/>
      <w:marRight w:val="0"/>
      <w:marTop w:val="0"/>
      <w:marBottom w:val="0"/>
      <w:divBdr>
        <w:top w:val="none" w:sz="0" w:space="0" w:color="auto"/>
        <w:left w:val="none" w:sz="0" w:space="0" w:color="auto"/>
        <w:bottom w:val="none" w:sz="0" w:space="0" w:color="auto"/>
        <w:right w:val="none" w:sz="0" w:space="0" w:color="auto"/>
      </w:divBdr>
    </w:div>
    <w:div w:id="1872307054">
      <w:bodyDiv w:val="1"/>
      <w:marLeft w:val="0"/>
      <w:marRight w:val="0"/>
      <w:marTop w:val="0"/>
      <w:marBottom w:val="0"/>
      <w:divBdr>
        <w:top w:val="none" w:sz="0" w:space="0" w:color="auto"/>
        <w:left w:val="none" w:sz="0" w:space="0" w:color="auto"/>
        <w:bottom w:val="none" w:sz="0" w:space="0" w:color="auto"/>
        <w:right w:val="none" w:sz="0" w:space="0" w:color="auto"/>
      </w:divBdr>
    </w:div>
    <w:div w:id="1894348578">
      <w:bodyDiv w:val="1"/>
      <w:marLeft w:val="0"/>
      <w:marRight w:val="0"/>
      <w:marTop w:val="0"/>
      <w:marBottom w:val="0"/>
      <w:divBdr>
        <w:top w:val="none" w:sz="0" w:space="0" w:color="auto"/>
        <w:left w:val="none" w:sz="0" w:space="0" w:color="auto"/>
        <w:bottom w:val="none" w:sz="0" w:space="0" w:color="auto"/>
        <w:right w:val="none" w:sz="0" w:space="0" w:color="auto"/>
      </w:divBdr>
    </w:div>
    <w:div w:id="1908296214">
      <w:bodyDiv w:val="1"/>
      <w:marLeft w:val="0"/>
      <w:marRight w:val="0"/>
      <w:marTop w:val="0"/>
      <w:marBottom w:val="0"/>
      <w:divBdr>
        <w:top w:val="none" w:sz="0" w:space="0" w:color="auto"/>
        <w:left w:val="none" w:sz="0" w:space="0" w:color="auto"/>
        <w:bottom w:val="none" w:sz="0" w:space="0" w:color="auto"/>
        <w:right w:val="none" w:sz="0" w:space="0" w:color="auto"/>
      </w:divBdr>
    </w:div>
    <w:div w:id="1910845596">
      <w:bodyDiv w:val="1"/>
      <w:marLeft w:val="0"/>
      <w:marRight w:val="0"/>
      <w:marTop w:val="0"/>
      <w:marBottom w:val="0"/>
      <w:divBdr>
        <w:top w:val="none" w:sz="0" w:space="0" w:color="auto"/>
        <w:left w:val="none" w:sz="0" w:space="0" w:color="auto"/>
        <w:bottom w:val="none" w:sz="0" w:space="0" w:color="auto"/>
        <w:right w:val="none" w:sz="0" w:space="0" w:color="auto"/>
      </w:divBdr>
    </w:div>
    <w:div w:id="1984580761">
      <w:bodyDiv w:val="1"/>
      <w:marLeft w:val="0"/>
      <w:marRight w:val="0"/>
      <w:marTop w:val="0"/>
      <w:marBottom w:val="0"/>
      <w:divBdr>
        <w:top w:val="none" w:sz="0" w:space="0" w:color="auto"/>
        <w:left w:val="none" w:sz="0" w:space="0" w:color="auto"/>
        <w:bottom w:val="none" w:sz="0" w:space="0" w:color="auto"/>
        <w:right w:val="none" w:sz="0" w:space="0" w:color="auto"/>
      </w:divBdr>
      <w:divsChild>
        <w:div w:id="1795951474">
          <w:marLeft w:val="0"/>
          <w:marRight w:val="0"/>
          <w:marTop w:val="0"/>
          <w:marBottom w:val="0"/>
          <w:divBdr>
            <w:top w:val="none" w:sz="0" w:space="0" w:color="auto"/>
            <w:left w:val="none" w:sz="0" w:space="0" w:color="auto"/>
            <w:bottom w:val="none" w:sz="0" w:space="0" w:color="auto"/>
            <w:right w:val="none" w:sz="0" w:space="0" w:color="auto"/>
          </w:divBdr>
          <w:divsChild>
            <w:div w:id="1272662955">
              <w:marLeft w:val="0"/>
              <w:marRight w:val="0"/>
              <w:marTop w:val="0"/>
              <w:marBottom w:val="0"/>
              <w:divBdr>
                <w:top w:val="none" w:sz="0" w:space="0" w:color="auto"/>
                <w:left w:val="none" w:sz="0" w:space="0" w:color="auto"/>
                <w:bottom w:val="none" w:sz="0" w:space="0" w:color="auto"/>
                <w:right w:val="none" w:sz="0" w:space="0" w:color="auto"/>
              </w:divBdr>
              <w:divsChild>
                <w:div w:id="1098868632">
                  <w:marLeft w:val="0"/>
                  <w:marRight w:val="0"/>
                  <w:marTop w:val="90"/>
                  <w:marBottom w:val="0"/>
                  <w:divBdr>
                    <w:top w:val="none" w:sz="0" w:space="0" w:color="auto"/>
                    <w:left w:val="none" w:sz="0" w:space="0" w:color="auto"/>
                    <w:bottom w:val="single" w:sz="6" w:space="9" w:color="E5E5E5"/>
                    <w:right w:val="none" w:sz="0" w:space="0" w:color="auto"/>
                  </w:divBdr>
                </w:div>
              </w:divsChild>
            </w:div>
          </w:divsChild>
        </w:div>
        <w:div w:id="1801797953">
          <w:marLeft w:val="0"/>
          <w:marRight w:val="0"/>
          <w:marTop w:val="0"/>
          <w:marBottom w:val="0"/>
          <w:divBdr>
            <w:top w:val="none" w:sz="0" w:space="0" w:color="auto"/>
            <w:left w:val="none" w:sz="0" w:space="0" w:color="auto"/>
            <w:bottom w:val="none" w:sz="0" w:space="0" w:color="auto"/>
            <w:right w:val="none" w:sz="0" w:space="0" w:color="auto"/>
          </w:divBdr>
          <w:divsChild>
            <w:div w:id="1120614160">
              <w:marLeft w:val="0"/>
              <w:marRight w:val="0"/>
              <w:marTop w:val="0"/>
              <w:marBottom w:val="0"/>
              <w:divBdr>
                <w:top w:val="none" w:sz="0" w:space="0" w:color="auto"/>
                <w:left w:val="none" w:sz="0" w:space="0" w:color="auto"/>
                <w:bottom w:val="none" w:sz="0" w:space="0" w:color="auto"/>
                <w:right w:val="none" w:sz="0" w:space="0" w:color="auto"/>
              </w:divBdr>
              <w:divsChild>
                <w:div w:id="2075270244">
                  <w:marLeft w:val="0"/>
                  <w:marRight w:val="0"/>
                  <w:marTop w:val="0"/>
                  <w:marBottom w:val="0"/>
                  <w:divBdr>
                    <w:top w:val="none" w:sz="0" w:space="0" w:color="auto"/>
                    <w:left w:val="none" w:sz="0" w:space="0" w:color="auto"/>
                    <w:bottom w:val="none" w:sz="0" w:space="0" w:color="auto"/>
                    <w:right w:val="none" w:sz="0" w:space="0" w:color="auto"/>
                  </w:divBdr>
                  <w:divsChild>
                    <w:div w:id="258953915">
                      <w:marLeft w:val="0"/>
                      <w:marRight w:val="0"/>
                      <w:marTop w:val="0"/>
                      <w:marBottom w:val="0"/>
                      <w:divBdr>
                        <w:top w:val="none" w:sz="0" w:space="0" w:color="auto"/>
                        <w:left w:val="none" w:sz="0" w:space="0" w:color="auto"/>
                        <w:bottom w:val="none" w:sz="0" w:space="0" w:color="auto"/>
                        <w:right w:val="none" w:sz="0" w:space="0" w:color="auto"/>
                      </w:divBdr>
                      <w:divsChild>
                        <w:div w:id="137957891">
                          <w:marLeft w:val="0"/>
                          <w:marRight w:val="0"/>
                          <w:marTop w:val="0"/>
                          <w:marBottom w:val="0"/>
                          <w:divBdr>
                            <w:top w:val="none" w:sz="0" w:space="0" w:color="auto"/>
                            <w:left w:val="none" w:sz="0" w:space="0" w:color="auto"/>
                            <w:bottom w:val="none" w:sz="0" w:space="0" w:color="auto"/>
                            <w:right w:val="none" w:sz="0" w:space="0" w:color="auto"/>
                          </w:divBdr>
                          <w:divsChild>
                            <w:div w:id="1624993503">
                              <w:marLeft w:val="180"/>
                              <w:marRight w:val="180"/>
                              <w:marTop w:val="0"/>
                              <w:marBottom w:val="0"/>
                              <w:divBdr>
                                <w:top w:val="none" w:sz="0" w:space="0" w:color="auto"/>
                                <w:left w:val="none" w:sz="0" w:space="0" w:color="auto"/>
                                <w:bottom w:val="none" w:sz="0" w:space="0" w:color="auto"/>
                                <w:right w:val="none" w:sz="0" w:space="0" w:color="auto"/>
                              </w:divBdr>
                              <w:divsChild>
                                <w:div w:id="121197032">
                                  <w:marLeft w:val="0"/>
                                  <w:marRight w:val="0"/>
                                  <w:marTop w:val="0"/>
                                  <w:marBottom w:val="0"/>
                                  <w:divBdr>
                                    <w:top w:val="none" w:sz="0" w:space="0" w:color="auto"/>
                                    <w:left w:val="none" w:sz="0" w:space="0" w:color="auto"/>
                                    <w:bottom w:val="none" w:sz="0" w:space="0" w:color="auto"/>
                                    <w:right w:val="none" w:sz="0" w:space="0" w:color="auto"/>
                                  </w:divBdr>
                                  <w:divsChild>
                                    <w:div w:id="1159426016">
                                      <w:marLeft w:val="0"/>
                                      <w:marRight w:val="0"/>
                                      <w:marTop w:val="0"/>
                                      <w:marBottom w:val="0"/>
                                      <w:divBdr>
                                        <w:top w:val="none" w:sz="0" w:space="0" w:color="auto"/>
                                        <w:left w:val="none" w:sz="0" w:space="0" w:color="auto"/>
                                        <w:bottom w:val="none" w:sz="0" w:space="0" w:color="auto"/>
                                        <w:right w:val="none" w:sz="0" w:space="0" w:color="auto"/>
                                      </w:divBdr>
                                      <w:divsChild>
                                        <w:div w:id="75497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2487456">
      <w:bodyDiv w:val="1"/>
      <w:marLeft w:val="0"/>
      <w:marRight w:val="0"/>
      <w:marTop w:val="0"/>
      <w:marBottom w:val="0"/>
      <w:divBdr>
        <w:top w:val="none" w:sz="0" w:space="0" w:color="auto"/>
        <w:left w:val="none" w:sz="0" w:space="0" w:color="auto"/>
        <w:bottom w:val="none" w:sz="0" w:space="0" w:color="auto"/>
        <w:right w:val="none" w:sz="0" w:space="0" w:color="auto"/>
      </w:divBdr>
    </w:div>
    <w:div w:id="20977051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google.com/search?q=bible%20influence&amp;hl=en-US&amp;gl=US&amp;ceid=US%3Aen" TargetMode="External"/><Relationship Id="rId13" Type="http://schemas.openxmlformats.org/officeDocument/2006/relationships/hyperlink" Target="https://news.google.com/search?q=renewable%20energy%20policy&amp;hl=en-US&amp;gl=US&amp;ceid=US%3Ae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ews.google.com/search?q=Billionaires%20in%20politics&amp;hl=en-US&amp;gl=US&amp;ceid=US%3Ae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news.google.com/search?q=Income%20Tax&amp;hl=en-US&amp;gl=US&amp;ceid=US%3A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ews.google.com/search?q=Cybersecurity&amp;hl=en-US&amp;gl=US&amp;ceid=US%3Aen" TargetMode="External"/><Relationship Id="rId5" Type="http://schemas.openxmlformats.org/officeDocument/2006/relationships/webSettings" Target="webSettings.xml"/><Relationship Id="rId15" Type="http://schemas.openxmlformats.org/officeDocument/2006/relationships/hyperlink" Target="https://news.google.com/search?q=Prolife%20Amendment&amp;hl=en-US&amp;gl=US&amp;ceid=US%3Aen" TargetMode="External"/><Relationship Id="rId10" Type="http://schemas.openxmlformats.org/officeDocument/2006/relationships/hyperlink" Target="https://news.google.com/search?q=sharing%20businesses&amp;hl=en-US&amp;gl=US&amp;ceid=US%3Ae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ews.google.com/search?q=Kicking%20the%20Trade&amp;hl=en-US&amp;gl=US&amp;ceid=US%3Aen" TargetMode="External"/><Relationship Id="rId14" Type="http://schemas.openxmlformats.org/officeDocument/2006/relationships/hyperlink" Target="Equal%20Rights%20Amend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18E3E-DC49-9C41-B7A2-6EC632E2A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281</Words>
  <Characters>1603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 Erickson</dc:creator>
  <cp:keywords/>
  <dc:description/>
  <cp:lastModifiedBy>Chris Jeub</cp:lastModifiedBy>
  <cp:revision>6</cp:revision>
  <cp:lastPrinted>2017-04-24T14:35:00Z</cp:lastPrinted>
  <dcterms:created xsi:type="dcterms:W3CDTF">2019-12-16T11:25:00Z</dcterms:created>
  <dcterms:modified xsi:type="dcterms:W3CDTF">2020-02-23T14:14:00Z</dcterms:modified>
</cp:coreProperties>
</file>